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991E" w14:textId="1FF6D485" w:rsidR="008B2E56" w:rsidRPr="006427A1" w:rsidRDefault="008B2E56" w:rsidP="006B721F">
      <w:pPr>
        <w:pStyle w:val="p1"/>
        <w:ind w:left="708"/>
        <w:rPr>
          <w:rStyle w:val="s1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427A1">
        <w:rPr>
          <w:rStyle w:val="s1"/>
          <w:rFonts w:ascii="Times New Roman" w:hAnsi="Times New Roman"/>
          <w:b/>
          <w:bCs/>
          <w:color w:val="000000" w:themeColor="text1"/>
          <w:sz w:val="28"/>
          <w:szCs w:val="28"/>
        </w:rPr>
        <w:t>Koncepce juniorské a seniorské reprezentace 202</w:t>
      </w:r>
      <w:r w:rsidR="00597D65" w:rsidRPr="006427A1">
        <w:rPr>
          <w:rStyle w:val="s1"/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</w:p>
    <w:p w14:paraId="4F7834AE" w14:textId="77777777" w:rsidR="00597D65" w:rsidRPr="006427A1" w:rsidRDefault="00597D65" w:rsidP="006B721F">
      <w:pPr>
        <w:pStyle w:val="p1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4608E100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Základní informace</w:t>
      </w:r>
    </w:p>
    <w:p w14:paraId="5DAC9351" w14:textId="32C5140C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Výběr reprezentantů je určen pro Junior Agility </w:t>
      </w:r>
      <w:r w:rsidR="00BB7854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Open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202</w:t>
      </w:r>
      <w:r w:rsidR="00BB7854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6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a Senior Agility</w:t>
      </w:r>
    </w:p>
    <w:p w14:paraId="409C6DDB" w14:textId="442BE2A2" w:rsidR="008B2E56" w:rsidRPr="006427A1" w:rsidRDefault="00BB7854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Open 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20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26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, které se konají 10. – </w:t>
      </w:r>
      <w:r w:rsidR="00980B2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12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 července</w:t>
      </w:r>
      <w:r w:rsidR="00980B2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2026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v </w:t>
      </w:r>
      <w:r w:rsidR="00980B2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Mannheim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v </w:t>
      </w:r>
      <w:r w:rsidR="00980B2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Německu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</w:t>
      </w:r>
    </w:p>
    <w:p w14:paraId="07084F14" w14:textId="77777777" w:rsidR="00980B28" w:rsidRPr="006427A1" w:rsidRDefault="00980B28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4C2F45D2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Kvalifikační závody</w:t>
      </w:r>
    </w:p>
    <w:p w14:paraId="4C966C45" w14:textId="761A6779" w:rsidR="008B2E56" w:rsidRPr="006427A1" w:rsidRDefault="00A83F84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28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. –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29.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3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 202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6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– 1. kolo </w:t>
      </w:r>
      <w:r w:rsidR="005A671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JAO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– tři běhy agility a tři běhy jumping</w:t>
      </w:r>
    </w:p>
    <w:p w14:paraId="41C46AE2" w14:textId="1800E007" w:rsidR="008B2E56" w:rsidRPr="006427A1" w:rsidRDefault="002B2F97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18.-19.4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2026–2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. kolo </w:t>
      </w:r>
      <w:r w:rsidR="005A671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JAO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, 1. kolo </w:t>
      </w:r>
      <w:r w:rsidR="005A671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SAO</w:t>
      </w:r>
      <w:r w:rsidR="008B2E5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– dva běhy agility a dva běhy jumping</w:t>
      </w:r>
    </w:p>
    <w:p w14:paraId="0547F5E7" w14:textId="77777777" w:rsidR="00EE1B5D" w:rsidRPr="006427A1" w:rsidRDefault="00EE1B5D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29D5E6CF" w14:textId="61674173" w:rsidR="008B2E56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Pro závodníky není povinné účastnit se všech běhů. Parkury budou společné pro kategorie</w:t>
      </w:r>
      <w:r w:rsidR="006B721F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dětí</w:t>
      </w:r>
      <w:r w:rsidR="00EE1B5D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,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juniorů</w:t>
      </w:r>
      <w:r w:rsidR="002E4D3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, případně i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kategorii seniorů. Program bude upřesněn v</w:t>
      </w:r>
      <w:r w:rsidR="006B721F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 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propozicích</w:t>
      </w:r>
      <w:r w:rsidR="006B721F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kvalifikačního závodu. Závodník je povinen se včas přihlásit prostřednictvím kacr.info a</w:t>
      </w:r>
      <w:r w:rsidR="006B721F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zaplatit startovné dle propozic závodu, kterého se chce účastnit. V případě, že nebude</w:t>
      </w:r>
      <w:r w:rsidR="006B721F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možné z důvodu vyšší moci některý závod nebo běh uskutečnit, bude se vycházet z</w:t>
      </w:r>
      <w:r w:rsidR="006B721F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celkových výsledků odběhnutých běhů.</w:t>
      </w:r>
    </w:p>
    <w:p w14:paraId="10C708F9" w14:textId="77777777" w:rsidR="00EE1B5D" w:rsidRPr="006427A1" w:rsidRDefault="00EE1B5D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0E045763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Kvalifikační kritéria</w:t>
      </w:r>
    </w:p>
    <w:p w14:paraId="0F744AD0" w14:textId="77777777" w:rsidR="009F59F5" w:rsidRPr="006427A1" w:rsidRDefault="008B2E56" w:rsidP="00280917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Do kvalifikace se může přihlásit každý závodník, který má buď české občanství nebo trvalý</w:t>
      </w:r>
      <w:r w:rsidR="00A07E9A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pobyt v</w:t>
      </w:r>
      <w:r w:rsidR="00A07E9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 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České</w:t>
      </w:r>
      <w:r w:rsidR="00A07E9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republice, je členem KA ČR a splňuje podmínky příslušné věkové kategorie</w:t>
      </w:r>
      <w:r w:rsidR="009F59F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CB01C67" w14:textId="42534469" w:rsidR="00A07E9A" w:rsidRPr="006427A1" w:rsidRDefault="008B2E56" w:rsidP="00280917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Tým musí vlastnit výkonnostní průkaz vydaný Klubem agility ČR</w:t>
      </w:r>
      <w:r w:rsidR="009B17B4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CDD7495" w14:textId="77777777" w:rsidR="00A07E9A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Kvalifikace je otevřená pro psy s průkazem původu i bez průkazu</w:t>
      </w:r>
      <w:r w:rsidR="00A07E9A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původu. </w:t>
      </w:r>
    </w:p>
    <w:p w14:paraId="4B3E1026" w14:textId="77777777" w:rsidR="00C32684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Jeden pes se nemůže účastnit</w:t>
      </w:r>
      <w:r w:rsidR="00C32684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současně soutěže juniorů i seniorů. Psi musí být zdraví, v dobré kondici a ke dni zahájení</w:t>
      </w:r>
      <w:r w:rsidR="00C32684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684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JAO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C32684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SAO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starší 24 měsíců. </w:t>
      </w:r>
    </w:p>
    <w:p w14:paraId="286696B6" w14:textId="38D82267" w:rsidR="008B2E56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Podmínkou nominace je komisionální přeměření psa</w:t>
      </w:r>
      <w:r w:rsidR="00C32684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 tím, že pes musí nominaci získat ve správné velikostní kategorii. Z tohoto důvodu bude</w:t>
      </w:r>
      <w:r w:rsidR="0044574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umožněno přeměření psů před zahájením 1. i 2. kvalifikačního závodu. Pokud se ho</w:t>
      </w:r>
      <w:r w:rsidR="0044574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psovod nezúčastní dobrovolně, bude přeměřen po vyhlášení nominace. (Netýká se psů,</w:t>
      </w:r>
      <w:r w:rsidR="0044574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kteří již komisionálním měřením prošli, nebo se již účastnili jiné akce FCI).</w:t>
      </w:r>
    </w:p>
    <w:p w14:paraId="38088C43" w14:textId="77777777" w:rsidR="00445743" w:rsidRPr="006427A1" w:rsidRDefault="00445743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02B08BD4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Kategorie</w:t>
      </w:r>
    </w:p>
    <w:p w14:paraId="49F0F0F9" w14:textId="0356CDA2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U12 – rok narození </w:t>
      </w:r>
      <w:r w:rsidR="00445743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2015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a mladší </w:t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ab/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ab/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ab/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O55 – rok narození</w:t>
      </w:r>
      <w:r w:rsidR="0090643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197</w:t>
      </w:r>
      <w:r w:rsidR="0041696D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1</w:t>
      </w:r>
      <w:r w:rsidR="0090643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-1962</w:t>
      </w:r>
    </w:p>
    <w:p w14:paraId="3B5959B3" w14:textId="171CCD5B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U15 – rok narození 201</w:t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-201</w:t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4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ab/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ab/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ab/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O65 – rok narození 196</w:t>
      </w:r>
      <w:r w:rsidR="0041696D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1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a starší</w:t>
      </w:r>
    </w:p>
    <w:p w14:paraId="7D5E1590" w14:textId="77777777" w:rsidR="00D46C81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U19 – rok narození 200</w:t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8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-201</w:t>
      </w:r>
      <w:r w:rsidR="00D46C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1</w:t>
      </w:r>
    </w:p>
    <w:p w14:paraId="290A8F10" w14:textId="77777777" w:rsidR="00D46C81" w:rsidRPr="006427A1" w:rsidRDefault="00D46C81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</w:p>
    <w:p w14:paraId="660A0351" w14:textId="77777777" w:rsidR="00D46C81" w:rsidRPr="006427A1" w:rsidRDefault="00D46C81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</w:p>
    <w:p w14:paraId="6DD2FF51" w14:textId="080BF262" w:rsidR="008B2E56" w:rsidRPr="006427A1" w:rsidRDefault="008B2E56" w:rsidP="006B721F">
      <w:pPr>
        <w:pStyle w:val="p3"/>
        <w:ind w:left="708"/>
        <w:rPr>
          <w:rStyle w:val="s4"/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4"/>
          <w:rFonts w:ascii="Times New Roman" w:hAnsi="Times New Roman"/>
          <w:b/>
          <w:bCs/>
          <w:color w:val="000000" w:themeColor="text1"/>
          <w:sz w:val="26"/>
          <w:szCs w:val="26"/>
        </w:rPr>
        <w:t>Realizační tým pro rok 202</w:t>
      </w:r>
      <w:r w:rsidR="00075FA1" w:rsidRPr="006427A1">
        <w:rPr>
          <w:rStyle w:val="s4"/>
          <w:rFonts w:ascii="Times New Roman" w:hAnsi="Times New Roman"/>
          <w:b/>
          <w:bCs/>
          <w:color w:val="000000" w:themeColor="text1"/>
          <w:sz w:val="26"/>
          <w:szCs w:val="26"/>
        </w:rPr>
        <w:t>6</w:t>
      </w:r>
    </w:p>
    <w:p w14:paraId="36AB7F55" w14:textId="77777777" w:rsidR="00075FA1" w:rsidRPr="006427A1" w:rsidRDefault="00075FA1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5299B7B7" w14:textId="644AD204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Manažer </w:t>
      </w:r>
      <w:r w:rsidR="00075FA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reprezentace: Adéla Havlíčková</w:t>
      </w:r>
    </w:p>
    <w:p w14:paraId="56990E0A" w14:textId="74CF2AF0" w:rsidR="008B2E56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Asistent</w:t>
      </w:r>
      <w:r w:rsidR="00F4301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i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manažera</w:t>
      </w:r>
      <w:r w:rsidR="00075FA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: Adéla Řeholová a Klára Válková </w:t>
      </w:r>
    </w:p>
    <w:p w14:paraId="279483A0" w14:textId="3259D8BB" w:rsidR="00075FA1" w:rsidRPr="006427A1" w:rsidRDefault="00075FA1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Další </w:t>
      </w:r>
      <w:r w:rsidR="0005341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členové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týmu: Aneta Fricová, Veronika Říhová</w:t>
      </w:r>
    </w:p>
    <w:p w14:paraId="4B599073" w14:textId="77777777" w:rsidR="00075FA1" w:rsidRPr="006427A1" w:rsidRDefault="00075FA1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48BC8C65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Přihlášky, startovné, prohlášení</w:t>
      </w:r>
    </w:p>
    <w:p w14:paraId="4BF5D68D" w14:textId="5B92785A" w:rsidR="008B2E56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Každý, kdo se chce účastnit kvalifikace, musí zaslat přihlášku do reprezentace. Junioři</w:t>
      </w:r>
      <w:r w:rsidR="00A32C1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nejpozději do </w:t>
      </w:r>
      <w:r w:rsidR="00712A5A">
        <w:rPr>
          <w:rStyle w:val="s3"/>
          <w:rFonts w:ascii="Times New Roman" w:hAnsi="Times New Roman"/>
          <w:color w:val="000000" w:themeColor="text1"/>
          <w:sz w:val="24"/>
          <w:szCs w:val="24"/>
        </w:rPr>
        <w:t>15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 3. 202</w:t>
      </w:r>
      <w:r w:rsidR="00793E8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6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, senioři nejpozději do </w:t>
      </w:r>
      <w:r w:rsidR="002C5DF3">
        <w:rPr>
          <w:rStyle w:val="s3"/>
          <w:rFonts w:ascii="Times New Roman" w:hAnsi="Times New Roman"/>
          <w:color w:val="000000" w:themeColor="text1"/>
          <w:sz w:val="24"/>
          <w:szCs w:val="24"/>
        </w:rPr>
        <w:t>5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 4. 202</w:t>
      </w:r>
      <w:r w:rsidR="00793E8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6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 Přihlašování bude probíhat</w:t>
      </w:r>
      <w:r w:rsidR="00A32C1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elektronicky prostřednictvím </w:t>
      </w:r>
      <w:r w:rsidRPr="006427A1">
        <w:rPr>
          <w:rStyle w:val="s5"/>
          <w:rFonts w:ascii="Times New Roman" w:hAnsi="Times New Roman"/>
          <w:color w:val="000000" w:themeColor="text1"/>
          <w:sz w:val="24"/>
          <w:szCs w:val="24"/>
        </w:rPr>
        <w:t>webového formuláře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, který bude také zveřejněn na</w:t>
      </w:r>
      <w:r w:rsidR="00A32C1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webových stránkách klubu. Zároveň je nutné se řádně přihlásit na jednotlivé kvalifikační</w:t>
      </w:r>
      <w:r w:rsidR="00A32C1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závody prostřednictvím databáze kacr.info a včas zaplatit dané startovné. Na přihlášky a</w:t>
      </w:r>
      <w:r w:rsidR="00A32C13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platby odeslané po termínu nebude brán zřetel.</w:t>
      </w:r>
    </w:p>
    <w:p w14:paraId="74E2E274" w14:textId="77777777" w:rsidR="00A32C13" w:rsidRPr="006427A1" w:rsidRDefault="00A32C13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</w:p>
    <w:p w14:paraId="58FB5830" w14:textId="77777777" w:rsidR="00A32C13" w:rsidRPr="006427A1" w:rsidRDefault="00A32C13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3134CF8B" w14:textId="77777777" w:rsidR="008B2E56" w:rsidRPr="006427A1" w:rsidRDefault="008B2E56" w:rsidP="006B721F">
      <w:pPr>
        <w:pStyle w:val="p2"/>
        <w:ind w:left="708"/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Vyhodnocení</w:t>
      </w:r>
    </w:p>
    <w:p w14:paraId="41CD072A" w14:textId="77777777" w:rsidR="00253B07" w:rsidRPr="006427A1" w:rsidRDefault="00253B07" w:rsidP="006B721F">
      <w:pPr>
        <w:pStyle w:val="p2"/>
        <w:ind w:left="708"/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24968E17" w14:textId="40B74A19" w:rsidR="00253B07" w:rsidRPr="006427A1" w:rsidRDefault="00253B07" w:rsidP="00E16CB8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Uvedený bodový systém je aplikován shodně pro Junior Agility Open (JAO) i Senior Agility Open (SAO)</w:t>
      </w:r>
      <w:r w:rsidR="00E16CB8"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4DCBB9E1" w14:textId="0903DE02" w:rsidR="00EE0C10" w:rsidRPr="006427A1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Pro účely kvalifikace se započítávají výsledky ze všech kvalifikačních běhů.</w:t>
      </w:r>
    </w:p>
    <w:p w14:paraId="6A5EB371" w14:textId="16E1F841" w:rsidR="00EE0C10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Standardní čas pro všechny kategorie stanoví rozhodčí. Postupová rychlost nesmí být nižší než 4,</w:t>
      </w:r>
      <w:r w:rsidR="00777E53"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2</w:t>
      </w: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m/s</w:t>
      </w:r>
      <w:r w:rsidR="000D1A7B"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63847B50" w14:textId="77777777" w:rsidR="0026119F" w:rsidRDefault="00641B7D" w:rsidP="0026119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14:ligatures w14:val="none"/>
        </w:rPr>
        <w:t>Body mohou vždy získat pouze týmy absolvující soutěž bez trestných bodů za čas.</w:t>
      </w:r>
    </w:p>
    <w:p w14:paraId="5E79B53F" w14:textId="5A936487" w:rsidR="00EE0C10" w:rsidRPr="006427A1" w:rsidRDefault="00EE0C10" w:rsidP="0026119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Čas pro určení bodového hodnocení týmů se stanoví tak, že k času nejrychlejšího týmu v dané velikostní kategorii, který získal maximálně 5 trestných bodů, se přičte 6 sekund. Výsledný čas se zaokrouhlí na setiny sekundy. Od tohoto vypočítaného času se následně odečte čas soutěžícího týmu. Získaná hodnota odpovídá počtu bodů, které tým v dané soutěži obdrží, pokud dokončil trať bez trestných bodů. Pokud tým obdrží na trati 5 trestných bodů, získá polovinu vypočteného počtu bodů.</w:t>
      </w:r>
      <w:r w:rsidR="00464E9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55790437" w14:textId="2BAEF21D" w:rsidR="00EE0C10" w:rsidRPr="006427A1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Tým, který dokončí běh v nejlepším čase ve své velikostní kategorii a získá více než 5 trestných bodů, obdrží 1 bod.</w:t>
      </w:r>
    </w:p>
    <w:p w14:paraId="701CDDB8" w14:textId="2C3D1548" w:rsidR="00475586" w:rsidRPr="006427A1" w:rsidRDefault="00475586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Výjimku tvoří bodování medailových pozic. Týmy umístěné na 1., 2. a 3. místě mají nárok na minimální bodové hodnocení, a to 3 body za 1. místo, 2 body za 2. místo a 1 bod za 3. místo, pokud nezískají trestné body za čas.</w:t>
      </w:r>
    </w:p>
    <w:p w14:paraId="4AB106B4" w14:textId="08A4FA18" w:rsidR="00EE0C10" w:rsidRPr="006427A1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Čas pro určení bodového hodnocení se stanovuje pro každou velikostní kategorii zvlášť. Bodové hodnocení je společné pro kategorie U12, U15 a U19 a dále společné pro kategorie O55 a O65.</w:t>
      </w:r>
    </w:p>
    <w:p w14:paraId="4225DFB1" w14:textId="437FA9CF" w:rsidR="00A17225" w:rsidRPr="006427A1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Nominace závodníků proběhne na základě získaných bodů. Do nominace postoupí 8 týmů v každé velikostní kategorii (S, M, I, L).</w:t>
      </w:r>
    </w:p>
    <w:p w14:paraId="45F14C30" w14:textId="48AA60AB" w:rsidR="00EE0C10" w:rsidRPr="006427A1" w:rsidRDefault="00EE0C10" w:rsidP="006B721F">
      <w:pPr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Předpokládaný celkový počet nominovaných činí 32</w:t>
      </w:r>
      <w:r w:rsidR="0098762C"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+1</w:t>
      </w: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týmů pro </w:t>
      </w:r>
      <w:r w:rsidR="005C73CB"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JAO</w:t>
      </w: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a 32 týmů pro </w:t>
      </w:r>
      <w:r w:rsidR="005C73CB"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SAO</w:t>
      </w:r>
      <w:r w:rsidRPr="006427A1">
        <w:rPr>
          <w:rFonts w:ascii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05219708" w14:textId="77777777" w:rsidR="007F669D" w:rsidRPr="006427A1" w:rsidRDefault="007F669D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7C8C7208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Získání nominace</w:t>
      </w:r>
    </w:p>
    <w:p w14:paraId="6CC7B595" w14:textId="59533694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Automatickou nominaci získává (v každé velikostní kategorii) nejlépe umístěný tým 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v kategorii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U12 a U15, pokud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získá body alespoň ze dvou běhů, přičemž jeden běh musí být</w:t>
      </w:r>
      <w:r w:rsidR="00C23507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agility.</w:t>
      </w:r>
      <w:r w:rsidR="0094072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Další nominaci získávají týmy dle počtu bodů do celkového počtu 8 týmů ve velikostní</w:t>
      </w:r>
      <w:r w:rsidR="0094072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kategorii. Podmínkou je skutečnost, že nominovaný tým musí získat více než 0 bodů.</w:t>
      </w:r>
    </w:p>
    <w:p w14:paraId="07EC7C86" w14:textId="77777777" w:rsidR="00940725" w:rsidRPr="006427A1" w:rsidRDefault="00940725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</w:p>
    <w:p w14:paraId="18DDFAC0" w14:textId="6D6BD7C4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Pokud už další tým body nezískal, může realizační tým rozhodnout o doplnění z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 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jiné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v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elikostní kategorie. V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případě rovnosti bodů rozhodne vyšší počet bodů získaných z</w:t>
      </w:r>
      <w:r w:rsidR="0094072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 běhů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agility. O dalších týmech a případných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náhradnících rozhoduje realizační tým.</w:t>
      </w:r>
    </w:p>
    <w:p w14:paraId="31B753E9" w14:textId="77777777" w:rsidR="00940725" w:rsidRPr="006427A1" w:rsidRDefault="00940725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</w:p>
    <w:p w14:paraId="759C7E1C" w14:textId="71CCD304" w:rsidR="0089507E" w:rsidRPr="006427A1" w:rsidRDefault="008B2E56" w:rsidP="0089507E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lastRenderedPageBreak/>
        <w:t>Při kvalifikačních závodech bude striktně dodržován Řád agility a Soutěžní řád. V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 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případě</w:t>
      </w:r>
      <w:r w:rsidR="0094072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hrubého zacházení se psem dojde k vyloučení závodníka z kvalifikačních závodů a</w:t>
      </w:r>
      <w:r w:rsidR="0094072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anulování jeho výsledků. Reprezentanti jsou povinni seznámit se s</w:t>
      </w:r>
      <w:r w:rsidR="00940725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 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kodexem</w:t>
      </w:r>
      <w:r w:rsidR="0094072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reprezentanta KAČR pro dět</w:t>
      </w:r>
      <w:r w:rsidR="0009461F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i,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juniory a seniory a bez výhrad jej dodržovat. </w:t>
      </w:r>
    </w:p>
    <w:p w14:paraId="37266337" w14:textId="47F01669" w:rsidR="00F340F9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Po kvalifikačních závodech budou na internetových</w:t>
      </w:r>
      <w:r w:rsidR="00F340F9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stránkách KA ČR zveřejněny úplné výsledky všech započítávaných kvalifikačních běhů a</w:t>
      </w:r>
      <w:r w:rsidR="00F340F9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body dosažené v</w:t>
      </w:r>
      <w:r w:rsidR="0025393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kvalifikačním závodě. Nominaci reprezentantů schválí výbor KAČR.</w:t>
      </w:r>
    </w:p>
    <w:p w14:paraId="3A226F5C" w14:textId="0F652AC4" w:rsidR="008B2E56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Složení družstev je plně v kompetenci realizačního týmu.</w:t>
      </w:r>
    </w:p>
    <w:p w14:paraId="64A89BCE" w14:textId="77777777" w:rsidR="007F669D" w:rsidRPr="006427A1" w:rsidRDefault="007F669D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6D7CFAA1" w14:textId="54B637ED" w:rsidR="00CA1F7E" w:rsidRPr="006427A1" w:rsidRDefault="00CA1F7E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Fonts w:ascii="Times New Roman" w:hAnsi="Times New Roman"/>
          <w:color w:val="000000" w:themeColor="text1"/>
          <w:sz w:val="24"/>
          <w:szCs w:val="24"/>
        </w:rPr>
        <w:t>Automatickou nominaci na JAO má tým S</w:t>
      </w:r>
      <w:r w:rsidR="003B1F5E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ylvie Tylšová a </w:t>
      </w:r>
      <w:r w:rsidR="005C2802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A3Ch </w:t>
      </w:r>
      <w:r w:rsidR="003B1F5E" w:rsidRPr="006427A1">
        <w:rPr>
          <w:rFonts w:ascii="Times New Roman" w:hAnsi="Times New Roman"/>
          <w:color w:val="000000" w:themeColor="text1"/>
          <w:sz w:val="24"/>
          <w:szCs w:val="24"/>
        </w:rPr>
        <w:t>Jumpy</w:t>
      </w:r>
      <w:r w:rsidR="005C2802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do kategorie intermediate U19</w:t>
      </w:r>
      <w:r w:rsidR="008E6FB5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do soutěže jednotlivců.</w:t>
      </w:r>
    </w:p>
    <w:p w14:paraId="317A438B" w14:textId="77777777" w:rsidR="005C2802" w:rsidRPr="006427A1" w:rsidRDefault="005C2802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5616DDE8" w14:textId="77777777" w:rsidR="008B2E56" w:rsidRPr="006427A1" w:rsidRDefault="008B2E56" w:rsidP="006B721F">
      <w:pPr>
        <w:pStyle w:val="p2"/>
        <w:ind w:left="708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Soustředění juniorů</w:t>
      </w:r>
    </w:p>
    <w:p w14:paraId="464C040B" w14:textId="34EC97F7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Termín: </w:t>
      </w:r>
      <w:r w:rsidR="0034733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22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.-</w:t>
      </w:r>
      <w:r w:rsidR="0034733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24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</w:t>
      </w:r>
      <w:r w:rsidR="0034733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5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.202</w:t>
      </w:r>
      <w:r w:rsidR="00347338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6</w:t>
      </w:r>
    </w:p>
    <w:p w14:paraId="6D43F003" w14:textId="1D8F3263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Místo konání: Kynologický areál </w:t>
      </w:r>
      <w:r w:rsidR="003409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Happy Herolky Alea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409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Heroltice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u </w:t>
      </w:r>
      <w:r w:rsidR="00340981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Brna</w:t>
      </w:r>
    </w:p>
    <w:p w14:paraId="3DE4FC7B" w14:textId="248CC54D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Účast všech reprezentantů </w:t>
      </w:r>
      <w:r w:rsidR="00F7547B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JAO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je povinná. </w:t>
      </w:r>
    </w:p>
    <w:p w14:paraId="4B7CA67A" w14:textId="111467C2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Náplní budou </w:t>
      </w:r>
      <w:r w:rsidR="008B0950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mimo jiné i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přednášky</w:t>
      </w:r>
      <w:r w:rsidR="008B3A4C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,</w:t>
      </w:r>
      <w:r w:rsidR="0000316C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kondiční trénink</w:t>
      </w:r>
      <w:r w:rsidR="00253936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trénink</w:t>
      </w:r>
      <w:r w:rsidR="0000316C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y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agility ve skupinách pod vedením</w:t>
      </w:r>
      <w:r w:rsidR="0000316C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trenérů, </w:t>
      </w:r>
      <w:r w:rsidR="0000316C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nácvik tréninků a závodů,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teambuildingové aktivity na utužení kolektivu, nácvik veterinární přejímky,</w:t>
      </w:r>
      <w:r w:rsidR="0000316C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měření, kontrola čipů a PetPasů.</w:t>
      </w:r>
    </w:p>
    <w:p w14:paraId="080B64D9" w14:textId="77777777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Příjezd do areálu možný od pátku odpoledne, konec soustředění bude v neděli odpoledne.</w:t>
      </w:r>
    </w:p>
    <w:p w14:paraId="08AC6C94" w14:textId="42E8F157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Ubytování je možné v</w:t>
      </w:r>
      <w:r w:rsidR="00AB655A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 chatkách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přímo</w:t>
      </w:r>
      <w:r w:rsidR="00AB655A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v areálu – rezervace ubytování bude prostřednictvím realizačního týmu.</w:t>
      </w:r>
    </w:p>
    <w:p w14:paraId="59CE25C8" w14:textId="216C34F2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Cena za soustředění: </w:t>
      </w:r>
      <w:r w:rsidR="002C10DE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1500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Kč za tým, cena zahrnuje trénink, odbornou přednášku,</w:t>
      </w:r>
    </w:p>
    <w:p w14:paraId="6A983502" w14:textId="3B2A1B9E" w:rsidR="00976D9E" w:rsidRPr="006427A1" w:rsidRDefault="008B2E56" w:rsidP="006B721F">
      <w:pPr>
        <w:pStyle w:val="p3"/>
        <w:ind w:left="708"/>
        <w:rPr>
          <w:rStyle w:val="s3"/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doprovodný program</w:t>
      </w:r>
      <w:r w:rsidR="00976D9E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Cena nezahrnuje</w:t>
      </w:r>
      <w:r w:rsidR="00976D9E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dopravu na soustředění a ubytování</w:t>
      </w:r>
      <w:r w:rsidR="00976D9E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 xml:space="preserve"> a stravu.</w:t>
      </w:r>
    </w:p>
    <w:p w14:paraId="7D8DEE1B" w14:textId="77777777" w:rsidR="007F669D" w:rsidRPr="006427A1" w:rsidRDefault="007F669D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62F2C014" w14:textId="77777777" w:rsidR="00F7547B" w:rsidRPr="006427A1" w:rsidRDefault="008B2E56" w:rsidP="00F7547B">
      <w:pPr>
        <w:pStyle w:val="p2"/>
        <w:ind w:left="708"/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Organizace výjezdu </w:t>
      </w:r>
      <w:r w:rsidR="00F7547B"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JAO</w:t>
      </w:r>
      <w:r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a S</w:t>
      </w:r>
      <w:r w:rsidR="00F7547B" w:rsidRPr="006427A1">
        <w:rPr>
          <w:rStyle w:val="s2"/>
          <w:rFonts w:ascii="Times New Roman" w:hAnsi="Times New Roman"/>
          <w:b/>
          <w:bCs/>
          <w:color w:val="000000" w:themeColor="text1"/>
          <w:sz w:val="26"/>
          <w:szCs w:val="26"/>
        </w:rPr>
        <w:t>AO</w:t>
      </w:r>
    </w:p>
    <w:p w14:paraId="69BE0861" w14:textId="1D18FEC6" w:rsidR="008B2E56" w:rsidRPr="006427A1" w:rsidRDefault="008B2E56" w:rsidP="00F7547B">
      <w:pPr>
        <w:pStyle w:val="p2"/>
        <w:ind w:left="708"/>
        <w:rPr>
          <w:rFonts w:ascii="Times New Roman" w:hAnsi="Times New Roman"/>
          <w:color w:val="000000" w:themeColor="text1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Dopravu a ubytování si reprezentanti zajišťují sami, realizační tým se bude snažit být</w:t>
      </w:r>
    </w:p>
    <w:p w14:paraId="3A545ABD" w14:textId="77777777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maximálně nápomocen při jednání mezi jednotlivými reprezentanty (spolujízda) a</w:t>
      </w:r>
    </w:p>
    <w:p w14:paraId="5129D4E8" w14:textId="77777777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zprostředkuje pronájem parcel v kempu v místě konání.</w:t>
      </w:r>
    </w:p>
    <w:p w14:paraId="7B9CC5F7" w14:textId="77777777" w:rsidR="008B2E56" w:rsidRPr="006427A1" w:rsidRDefault="008B2E56" w:rsidP="006B721F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Výše příspěvku pro reprezentanta: 3 000Kč za tým.</w:t>
      </w:r>
    </w:p>
    <w:p w14:paraId="2BD1AEFA" w14:textId="6F31BEF5" w:rsidR="008B2E56" w:rsidRPr="006427A1" w:rsidRDefault="008B2E56" w:rsidP="00985658">
      <w:pPr>
        <w:pStyle w:val="p3"/>
        <w:ind w:left="708"/>
        <w:rPr>
          <w:rFonts w:ascii="Times New Roman" w:hAnsi="Times New Roman"/>
          <w:color w:val="000000" w:themeColor="text1"/>
          <w:sz w:val="24"/>
          <w:szCs w:val="24"/>
        </w:rPr>
      </w:pP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Startovné bude hrazeno Klubem agility ČR, realizační tým zajistí výběr reprezentace dle</w:t>
      </w:r>
      <w:r w:rsidR="00985658" w:rsidRPr="0064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předložené koncepce a podání přihlášek</w:t>
      </w:r>
      <w:r w:rsidR="00FC2743" w:rsidRPr="006427A1">
        <w:rPr>
          <w:rStyle w:val="s3"/>
          <w:rFonts w:ascii="Times New Roman" w:hAnsi="Times New Roman"/>
          <w:color w:val="000000" w:themeColor="text1"/>
          <w:sz w:val="24"/>
          <w:szCs w:val="24"/>
        </w:rPr>
        <w:t>.</w:t>
      </w:r>
    </w:p>
    <w:p w14:paraId="53318F69" w14:textId="77777777" w:rsidR="008B2E56" w:rsidRPr="006427A1" w:rsidRDefault="008B2E56" w:rsidP="006B721F">
      <w:pPr>
        <w:ind w:left="708"/>
        <w:rPr>
          <w:rFonts w:ascii="Times New Roman" w:hAnsi="Times New Roman" w:cs="Times New Roman"/>
          <w:color w:val="000000" w:themeColor="text1"/>
        </w:rPr>
      </w:pPr>
    </w:p>
    <w:sectPr w:rsidR="008B2E56" w:rsidRPr="0064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56"/>
    <w:rsid w:val="0000316C"/>
    <w:rsid w:val="0005341A"/>
    <w:rsid w:val="00075FA1"/>
    <w:rsid w:val="0009461F"/>
    <w:rsid w:val="000D1A7B"/>
    <w:rsid w:val="00123C2D"/>
    <w:rsid w:val="00194774"/>
    <w:rsid w:val="001F576B"/>
    <w:rsid w:val="002213FB"/>
    <w:rsid w:val="00253936"/>
    <w:rsid w:val="00253B07"/>
    <w:rsid w:val="0026119F"/>
    <w:rsid w:val="002625AA"/>
    <w:rsid w:val="00280917"/>
    <w:rsid w:val="00283B8E"/>
    <w:rsid w:val="002B216C"/>
    <w:rsid w:val="002B2F97"/>
    <w:rsid w:val="002C10DE"/>
    <w:rsid w:val="002C5DF3"/>
    <w:rsid w:val="002E4D36"/>
    <w:rsid w:val="00340981"/>
    <w:rsid w:val="00347338"/>
    <w:rsid w:val="00394AD4"/>
    <w:rsid w:val="003B1F5E"/>
    <w:rsid w:val="003F57FB"/>
    <w:rsid w:val="0041696D"/>
    <w:rsid w:val="00445743"/>
    <w:rsid w:val="004620C5"/>
    <w:rsid w:val="00464E9C"/>
    <w:rsid w:val="00475586"/>
    <w:rsid w:val="004E544D"/>
    <w:rsid w:val="00502BAD"/>
    <w:rsid w:val="00521049"/>
    <w:rsid w:val="00530358"/>
    <w:rsid w:val="00597D65"/>
    <w:rsid w:val="005A671A"/>
    <w:rsid w:val="005B3EE9"/>
    <w:rsid w:val="005C2802"/>
    <w:rsid w:val="005C73CB"/>
    <w:rsid w:val="00600C5F"/>
    <w:rsid w:val="0061265A"/>
    <w:rsid w:val="00641B7D"/>
    <w:rsid w:val="006427A1"/>
    <w:rsid w:val="00667F7B"/>
    <w:rsid w:val="00687CF7"/>
    <w:rsid w:val="006A6086"/>
    <w:rsid w:val="006B721F"/>
    <w:rsid w:val="00712A5A"/>
    <w:rsid w:val="00767EBF"/>
    <w:rsid w:val="00777E53"/>
    <w:rsid w:val="00793E8A"/>
    <w:rsid w:val="007A5CF5"/>
    <w:rsid w:val="007F669D"/>
    <w:rsid w:val="0089507E"/>
    <w:rsid w:val="008B0950"/>
    <w:rsid w:val="008B2E56"/>
    <w:rsid w:val="008B3A4C"/>
    <w:rsid w:val="008E6FB5"/>
    <w:rsid w:val="0090643A"/>
    <w:rsid w:val="00940725"/>
    <w:rsid w:val="00976D9E"/>
    <w:rsid w:val="00980B28"/>
    <w:rsid w:val="00985658"/>
    <w:rsid w:val="0098762C"/>
    <w:rsid w:val="009B17B4"/>
    <w:rsid w:val="009E7AB8"/>
    <w:rsid w:val="009F1D5A"/>
    <w:rsid w:val="009F59F5"/>
    <w:rsid w:val="00A07E9A"/>
    <w:rsid w:val="00A136D7"/>
    <w:rsid w:val="00A17225"/>
    <w:rsid w:val="00A32C13"/>
    <w:rsid w:val="00A83F84"/>
    <w:rsid w:val="00AB655A"/>
    <w:rsid w:val="00AC69DB"/>
    <w:rsid w:val="00B44B79"/>
    <w:rsid w:val="00BB7854"/>
    <w:rsid w:val="00BE697D"/>
    <w:rsid w:val="00C22381"/>
    <w:rsid w:val="00C23507"/>
    <w:rsid w:val="00C32684"/>
    <w:rsid w:val="00C80AAA"/>
    <w:rsid w:val="00CA1F7E"/>
    <w:rsid w:val="00CF2B1E"/>
    <w:rsid w:val="00D169DC"/>
    <w:rsid w:val="00D26732"/>
    <w:rsid w:val="00D46C81"/>
    <w:rsid w:val="00D574BD"/>
    <w:rsid w:val="00E01453"/>
    <w:rsid w:val="00E16CB8"/>
    <w:rsid w:val="00E23D93"/>
    <w:rsid w:val="00E35975"/>
    <w:rsid w:val="00E61E8D"/>
    <w:rsid w:val="00EE0C10"/>
    <w:rsid w:val="00EE1B5D"/>
    <w:rsid w:val="00F34075"/>
    <w:rsid w:val="00F340F9"/>
    <w:rsid w:val="00F42F97"/>
    <w:rsid w:val="00F43016"/>
    <w:rsid w:val="00F6489B"/>
    <w:rsid w:val="00F7547B"/>
    <w:rsid w:val="00F970FC"/>
    <w:rsid w:val="00F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2F035"/>
  <w15:chartTrackingRefBased/>
  <w15:docId w15:val="{C41A8C4F-F167-CB40-B3FB-3A739BC1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2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E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2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E5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8B2E56"/>
    <w:pPr>
      <w:spacing w:after="0" w:line="240" w:lineRule="auto"/>
    </w:pPr>
    <w:rPr>
      <w:rFonts w:ascii="Helvetica" w:hAnsi="Helvetica" w:cs="Times New Roman"/>
      <w:color w:val="0F4761"/>
      <w:kern w:val="0"/>
      <w:sz w:val="30"/>
      <w:szCs w:val="30"/>
      <w14:ligatures w14:val="none"/>
    </w:rPr>
  </w:style>
  <w:style w:type="paragraph" w:customStyle="1" w:styleId="p2">
    <w:name w:val="p2"/>
    <w:basedOn w:val="Normln"/>
    <w:rsid w:val="008B2E56"/>
    <w:pPr>
      <w:spacing w:after="0" w:line="240" w:lineRule="auto"/>
    </w:pPr>
    <w:rPr>
      <w:rFonts w:ascii="Helvetica" w:hAnsi="Helvetica" w:cs="Times New Roman"/>
      <w:color w:val="0F4761"/>
      <w:kern w:val="0"/>
      <w14:ligatures w14:val="none"/>
    </w:rPr>
  </w:style>
  <w:style w:type="paragraph" w:customStyle="1" w:styleId="p3">
    <w:name w:val="p3"/>
    <w:basedOn w:val="Normln"/>
    <w:rsid w:val="008B2E56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rdnpsmoodstavce"/>
    <w:rsid w:val="008B2E56"/>
    <w:rPr>
      <w:rFonts w:ascii="Helvetica" w:hAnsi="Helvetica" w:hint="default"/>
      <w:b w:val="0"/>
      <w:bCs w:val="0"/>
      <w:i w:val="0"/>
      <w:iCs w:val="0"/>
      <w:sz w:val="30"/>
      <w:szCs w:val="30"/>
    </w:rPr>
  </w:style>
  <w:style w:type="character" w:customStyle="1" w:styleId="s2">
    <w:name w:val="s2"/>
    <w:basedOn w:val="Standardnpsmoodstavce"/>
    <w:rsid w:val="008B2E56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Standardnpsmoodstavce"/>
    <w:rsid w:val="008B2E5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Standardnpsmoodstavce"/>
    <w:rsid w:val="008B2E56"/>
    <w:rPr>
      <w:rFonts w:ascii="Helvetica" w:hAnsi="Helvetica" w:hint="default"/>
      <w:b w:val="0"/>
      <w:bCs w:val="0"/>
      <w:i w:val="0"/>
      <w:iCs w:val="0"/>
      <w:color w:val="0F4761"/>
      <w:sz w:val="24"/>
      <w:szCs w:val="24"/>
    </w:rPr>
  </w:style>
  <w:style w:type="character" w:customStyle="1" w:styleId="s5">
    <w:name w:val="s5"/>
    <w:basedOn w:val="Standardnpsmoodstavce"/>
    <w:rsid w:val="008B2E56"/>
    <w:rPr>
      <w:rFonts w:ascii="Helvetica" w:hAnsi="Helvetica" w:hint="default"/>
      <w:b w:val="0"/>
      <w:bCs w:val="0"/>
      <w:i w:val="0"/>
      <w:iCs w:val="0"/>
      <w:color w:val="4678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Havlickova Adela</dc:creator>
  <cp:keywords/>
  <dc:description/>
  <cp:lastModifiedBy>Havlickova Adela</cp:lastModifiedBy>
  <cp:revision>2</cp:revision>
  <dcterms:created xsi:type="dcterms:W3CDTF">2026-02-05T16:45:00Z</dcterms:created>
  <dcterms:modified xsi:type="dcterms:W3CDTF">2026-02-05T16:45:00Z</dcterms:modified>
</cp:coreProperties>
</file>